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5A" w:rsidRPr="0037115A" w:rsidRDefault="0037115A" w:rsidP="00371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15A" w:rsidRPr="0037115A" w:rsidRDefault="0037115A" w:rsidP="0037115A">
      <w:pPr>
        <w:pBdr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ru-RU"/>
        </w:rPr>
        <w:drawing>
          <wp:inline distT="0" distB="0" distL="0" distR="0">
            <wp:extent cx="1908175" cy="2989580"/>
            <wp:effectExtent l="19050" t="0" r="0" b="0"/>
            <wp:docPr id="1" name="Рисунок 1" descr="Брехт Берто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рехт Бертоль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15A" w:rsidRPr="0037115A" w:rsidRDefault="0037115A" w:rsidP="003711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7115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Брехт Б.</w:t>
      </w:r>
    </w:p>
    <w:p w:rsidR="0037115A" w:rsidRPr="0037115A" w:rsidRDefault="0037115A" w:rsidP="003711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7115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Брехт Б.</w:t>
      </w:r>
    </w:p>
    <w:p w:rsidR="0037115A" w:rsidRPr="0037115A" w:rsidRDefault="0037115A" w:rsidP="003711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7115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Брехт Бертольд (1898 - 1958) </w:t>
      </w:r>
    </w:p>
    <w:p w:rsidR="0037115A" w:rsidRPr="0037115A" w:rsidRDefault="0037115A" w:rsidP="003711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1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Брехт Бертольд, немецкий писатель, родился 10 февраля 1898 г. в баварском городе Аугсбурге в семье директора бумажной фабрики. В 1908-1917 гг. учился в местной гимназии им.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Пейтингера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и начал писать стихи. В 1914-1915 гг. впервые опубликовал их в газете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Аугсбургские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новости". По окончании гимназии поступил на медицинский факультет Мюнхенского университета имени Людвига </w:t>
      </w:r>
      <w:proofErr w:type="gram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Максимилиана</w:t>
      </w:r>
      <w:proofErr w:type="gram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с 1917 по 1918 г. изучал естествознание, медицину и литературу. В 1919 г. познакомился с Лионом Фейхтвангером и вошёл в труппу мюнхенского театра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Вильдер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Бюне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В 1920 г. умирает мать Брехта, от опеки которой он до тех пор сильно зависел. С этого времени Брехт часто ездит в Берлин, где знакомится с миром театра. 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В 1922 г.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Бертольт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женится на актрисе и певице Марианне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Цофф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вскоре у них рождается дочь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Ханна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брак продлился недолго. В том же 1922 г. на сцене театра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Каммершпиле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" были поставлены две его пьесы: "Ваал" и "Барабаны в ночи" (обе - 1919), сочетающие сатирическую полемику с экспрессионизмом, что отражало ярко индивидуалистические взгляды Брехта. В 1924 г. он переехал в Берлин и поступил в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Дойчес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Театр". В пьесе "Что тот солдат, что этот" (1925) впервые прозвучали ноты будущего "эпического театра" Брехта. В том же 1924 г. он знакомится с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Хеленой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Вайгель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</w:t>
      </w:r>
      <w:proofErr w:type="gram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proofErr w:type="gram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него рождается сын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Штефан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Брехт разводится с Марианной и женится на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Вайгель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1929 г. у них рождается дочь Барбара.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Принципы "эпического театра" развил в инсценировке романа Гашека 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"Похождения бравого солдата Швейка" (1927) и в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Трехгрошовой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опере" (1928), где органично соединил развлекательность и поучительность. В эти годы произошёл поворот Брехта к социализму, и в 1932 г. он осуществил постановку пьесы М. Горького "Мать". В 1933 г., после прихода к власти Гитлера, эмигрировал сначала в Австрию, потом в Швейцарию, Францию, Данию, затем в Финляндию и, наконец, в 1941 г. в США.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В эмиграции создал наиболее значительные пьесы: "Мамаша Кураж и её дети" (1938), "Страх и отчаянье в</w:t>
      </w:r>
      <w:proofErr w:type="gram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proofErr w:type="gram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ретьей Империи" (1939), "Добрый человек из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Сезуана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", "Жизнь Галилея" (обе - 1943), "Кавказский меловой круг" (1944). Главная идея этих произведений необходимость борьбы человека против отжившего миропорядка.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В 1947 г. Брехт уехал в Швейцарию, а через год вернулся в Берлин, где и жил до конца дней своих. Он организовал здесь новый театр -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Берлинер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ансамбль", на сцене которого осуществил постановку своих лучших пьес.         Кроме пьес, Брехт создал немалое число стихотворений и рассказов, а также романы "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Трёхгрошовый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роман" (1934), "Дела господина Юлия Цезаря" (1949). Начиная со второй половины 1920-х гг. Брехт вёл активную общественную и политическую деятельность. Он писал публицистические статьи, участвовал в работе левых международных конгрессов в Париже (1935), в Валенсии и Мадриде (1937), в Берлине (1956).</w:t>
      </w:r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В 1951 г. избран членом Всемирного совета мира, в 1953 - председателем общегерманского </w:t>
      </w:r>
      <w:proofErr w:type="spellStart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ПЕН-клуба</w:t>
      </w:r>
      <w:proofErr w:type="spellEnd"/>
      <w:r w:rsidRPr="003711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1954 г. стал лауреатом международной Ленинской премии Мира и был избран вице-президентом Академии искусств ГДР. Умер 14 августа 1958 г. в Берлине.</w:t>
      </w:r>
    </w:p>
    <w:p w:rsidR="00390431" w:rsidRPr="0037115A" w:rsidRDefault="0037115A">
      <w:pPr>
        <w:rPr>
          <w:rFonts w:ascii="Times New Roman" w:hAnsi="Times New Roman" w:cs="Times New Roman"/>
          <w:sz w:val="28"/>
          <w:szCs w:val="28"/>
        </w:rPr>
      </w:pPr>
      <w:r w:rsidRPr="0037115A">
        <w:rPr>
          <w:rFonts w:ascii="Times New Roman" w:hAnsi="Times New Roman" w:cs="Times New Roman"/>
          <w:sz w:val="28"/>
          <w:szCs w:val="28"/>
        </w:rPr>
        <w:t>Афоризмы и цитаты Б.Брехта</w:t>
      </w:r>
    </w:p>
    <w:p w:rsidR="0037115A" w:rsidRPr="0037115A" w:rsidRDefault="0037115A">
      <w:pPr>
        <w:rPr>
          <w:rFonts w:ascii="Times New Roman" w:hAnsi="Times New Roman" w:cs="Times New Roman"/>
          <w:sz w:val="28"/>
          <w:szCs w:val="28"/>
        </w:rPr>
      </w:pPr>
      <w:r w:rsidRPr="0037115A">
        <w:rPr>
          <w:rFonts w:ascii="Times New Roman" w:hAnsi="Times New Roman" w:cs="Times New Roman"/>
          <w:b/>
          <w:bCs/>
          <w:sz w:val="28"/>
          <w:szCs w:val="28"/>
        </w:rPr>
        <w:t xml:space="preserve">«Несчастна та страна, которая нуждается в героях".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"Бояться надо не смерти, а пустой жизни".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"Живут не для того, чтобы испытывать эмоции, а живут и испытывают эмоции".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"Кроме убеждений, нужны знания, которые можно приобрести, и методы, которые можно освоить".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"У эпох без больших целей нет и большого искусства".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"Искусство должно спешить туда, где скрыт какой-нибудь порок".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"Когда уничтожена человечность, нет больше искусства. Соединять красивые слова - это не искусство".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lastRenderedPageBreak/>
        <w:br/>
        <w:t xml:space="preserve">"Безошибочный признак того, что что-то не является искусством или кто-то не понимает искусства, - это скука... Искусство должно быть средством воспитания, но цель его - удовольствие".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"Легкомысленный человек, не знающий истины, изъясняется абстрактно, высокомерно и неточно". 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>"Самое главное - научить человека мыслить".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>"Фраза, обращенная к политикам: "Руки прочь от литературы!" - смешна, но фраза, обращенная к литературе: "Руки прочь от политики!" - немыслима</w:t>
      </w:r>
      <w:proofErr w:type="gramStart"/>
      <w:r w:rsidRPr="0037115A">
        <w:rPr>
          <w:rFonts w:ascii="Times New Roman" w:hAnsi="Times New Roman" w:cs="Times New Roman"/>
          <w:b/>
          <w:bCs/>
          <w:sz w:val="28"/>
          <w:szCs w:val="28"/>
        </w:rPr>
        <w:t>."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>"</w:t>
      </w:r>
      <w:proofErr w:type="gramEnd"/>
      <w:r w:rsidRPr="0037115A">
        <w:rPr>
          <w:rFonts w:ascii="Times New Roman" w:hAnsi="Times New Roman" w:cs="Times New Roman"/>
          <w:b/>
          <w:bCs/>
          <w:sz w:val="28"/>
          <w:szCs w:val="28"/>
        </w:rPr>
        <w:t>Так же как политика является акцией против несовершенства планеты, ибо только потому, что ничто на Земле не удовлетворяет, приходится заниматься политикой, так и литература является акцией против несовершенства человека".</w:t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7115A">
        <w:rPr>
          <w:rFonts w:ascii="Times New Roman" w:hAnsi="Times New Roman" w:cs="Times New Roman"/>
          <w:b/>
          <w:bCs/>
          <w:sz w:val="28"/>
          <w:szCs w:val="28"/>
        </w:rPr>
        <w:br/>
        <w:t>"Писатели учатся лишь тогда, когда они одновременно учат: они лучше всего овладевают знаниями, когда одновременно сообщают их другим".</w:t>
      </w:r>
    </w:p>
    <w:sectPr w:rsidR="0037115A" w:rsidRPr="0037115A" w:rsidSect="0039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7115A"/>
    <w:rsid w:val="0037115A"/>
    <w:rsid w:val="0039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31"/>
  </w:style>
  <w:style w:type="paragraph" w:styleId="3">
    <w:name w:val="heading 3"/>
    <w:basedOn w:val="a"/>
    <w:link w:val="30"/>
    <w:uiPriority w:val="9"/>
    <w:qFormat/>
    <w:rsid w:val="003711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11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71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670</Words>
  <Characters>3825</Characters>
  <Application>Microsoft Office Word</Application>
  <DocSecurity>0</DocSecurity>
  <Lines>31</Lines>
  <Paragraphs>8</Paragraphs>
  <ScaleCrop>false</ScaleCrop>
  <Company>Microsoft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2011-12-10T16:01:00Z</cp:lastPrinted>
  <dcterms:created xsi:type="dcterms:W3CDTF">2011-12-10T15:54:00Z</dcterms:created>
  <dcterms:modified xsi:type="dcterms:W3CDTF">2011-12-10T16:02:00Z</dcterms:modified>
</cp:coreProperties>
</file>